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EC" w:rsidRDefault="005F123A">
      <w:r>
        <w:rPr>
          <w:rFonts w:ascii="Open Sans" w:hAnsi="Open Sans"/>
          <w:color w:val="000000"/>
          <w:sz w:val="27"/>
          <w:szCs w:val="27"/>
          <w:shd w:val="clear" w:color="auto" w:fill="FFFFFF"/>
        </w:rPr>
        <w:t>Этический кодекс</w:t>
      </w:r>
      <w:r w:rsidR="0074025D">
        <w:rPr>
          <w:rFonts w:ascii="Open Sans" w:hAnsi="Open Sans"/>
          <w:color w:val="000000"/>
          <w:sz w:val="27"/>
          <w:szCs w:val="27"/>
          <w:shd w:val="clear" w:color="auto" w:fill="FFFFFF"/>
        </w:rPr>
        <w:br/>
      </w:r>
      <w:bookmarkStart w:id="0" w:name="_GoBack"/>
      <w:bookmarkEnd w:id="0"/>
      <w:r>
        <w:rPr>
          <w:rFonts w:ascii="Open Sans" w:hAnsi="Open Sans"/>
          <w:color w:val="000000"/>
          <w:sz w:val="27"/>
          <w:szCs w:val="27"/>
          <w:shd w:val="clear" w:color="auto" w:fill="FFFFFF"/>
        </w:rPr>
        <w:br/>
      </w:r>
      <w:r>
        <w:rPr>
          <w:rFonts w:ascii="Open Sans" w:hAnsi="Open Sans"/>
          <w:color w:val="000000"/>
          <w:sz w:val="27"/>
          <w:szCs w:val="27"/>
          <w:shd w:val="clear" w:color="auto" w:fill="FFFFFF"/>
        </w:rPr>
        <w:t>1. Основные обязательства перед клиентами </w:t>
      </w:r>
      <w:r>
        <w:rPr>
          <w:rFonts w:ascii="Open Sans" w:hAnsi="Open Sans"/>
          <w:color w:val="000000"/>
          <w:sz w:val="27"/>
          <w:szCs w:val="27"/>
        </w:rPr>
        <w:br/>
      </w:r>
      <w:r>
        <w:rPr>
          <w:rFonts w:ascii="Open Sans" w:hAnsi="Open Sans"/>
          <w:color w:val="000000"/>
          <w:sz w:val="27"/>
          <w:szCs w:val="27"/>
          <w:shd w:val="clear" w:color="auto" w:fill="FFFFFF"/>
        </w:rPr>
        <w:t>1.1. Профессиональная компетентность и повышение квалификации. Специалист обязан проводить свою практическую деятельность компетентно, и с соблюдением этических требований. Он обязан постоянно повышать свой профессиональный уровень и следить за научными достижениями в области психологии и психотерапии. Специалист обязан ограничить свою практику такими областями и методами лечения, в отношении которых может быть доказано и подтверждено получение им достаточных знаний и опыта. </w:t>
      </w:r>
      <w:r>
        <w:rPr>
          <w:rFonts w:ascii="Open Sans" w:hAnsi="Open Sans"/>
          <w:color w:val="000000"/>
          <w:sz w:val="27"/>
          <w:szCs w:val="27"/>
        </w:rPr>
        <w:br/>
      </w:r>
      <w:r>
        <w:rPr>
          <w:rFonts w:ascii="Open Sans" w:hAnsi="Open Sans"/>
          <w:color w:val="000000"/>
          <w:sz w:val="27"/>
          <w:szCs w:val="27"/>
          <w:shd w:val="clear" w:color="auto" w:fill="FFFFFF"/>
        </w:rPr>
        <w:t>1.2. Конфиденциальность. </w:t>
      </w:r>
      <w:r>
        <w:rPr>
          <w:rFonts w:ascii="Open Sans" w:hAnsi="Open Sans"/>
          <w:color w:val="000000"/>
          <w:sz w:val="27"/>
          <w:szCs w:val="27"/>
        </w:rPr>
        <w:br/>
      </w:r>
      <w:r>
        <w:rPr>
          <w:rFonts w:ascii="Open Sans" w:hAnsi="Open Sans"/>
          <w:color w:val="000000"/>
          <w:sz w:val="27"/>
          <w:szCs w:val="27"/>
          <w:shd w:val="clear" w:color="auto" w:fill="FFFFFF"/>
        </w:rPr>
        <w:t xml:space="preserve">Для специалиста обязателен принцип конфиденциальности относительно всей информации, полученной во время практики и </w:t>
      </w:r>
      <w:proofErr w:type="spellStart"/>
      <w:r>
        <w:rPr>
          <w:rFonts w:ascii="Open Sans" w:hAnsi="Open Sans"/>
          <w:color w:val="000000"/>
          <w:sz w:val="27"/>
          <w:szCs w:val="27"/>
          <w:shd w:val="clear" w:color="auto" w:fill="FFFFFF"/>
        </w:rPr>
        <w:t>супервизий</w:t>
      </w:r>
      <w:proofErr w:type="spellEnd"/>
      <w:r>
        <w:rPr>
          <w:rFonts w:ascii="Open Sans" w:hAnsi="Open Sans"/>
          <w:color w:val="000000"/>
          <w:sz w:val="27"/>
          <w:szCs w:val="27"/>
          <w:shd w:val="clear" w:color="auto" w:fill="FFFFFF"/>
        </w:rPr>
        <w:t>. Специалист обязан обеспечить соблюдение конфиденциальности так же и вспомогательным персоналом. </w:t>
      </w:r>
      <w:r>
        <w:rPr>
          <w:rFonts w:ascii="Open Sans" w:hAnsi="Open Sans"/>
          <w:color w:val="000000"/>
          <w:sz w:val="27"/>
          <w:szCs w:val="27"/>
        </w:rPr>
        <w:br/>
      </w:r>
      <w:r>
        <w:rPr>
          <w:rFonts w:ascii="Open Sans" w:hAnsi="Open Sans"/>
          <w:color w:val="000000"/>
          <w:sz w:val="27"/>
          <w:szCs w:val="27"/>
          <w:shd w:val="clear" w:color="auto" w:fill="FFFFFF"/>
        </w:rPr>
        <w:t>1.3. Рамки психотерапевтической деятельности. </w:t>
      </w:r>
      <w:r>
        <w:rPr>
          <w:rFonts w:ascii="Open Sans" w:hAnsi="Open Sans"/>
          <w:color w:val="000000"/>
          <w:sz w:val="27"/>
          <w:szCs w:val="27"/>
        </w:rPr>
        <w:br/>
      </w:r>
      <w:proofErr w:type="gramStart"/>
      <w:r>
        <w:rPr>
          <w:rFonts w:ascii="Open Sans" w:hAnsi="Open Sans"/>
          <w:color w:val="000000"/>
          <w:sz w:val="27"/>
          <w:szCs w:val="27"/>
          <w:shd w:val="clear" w:color="auto" w:fill="FFFFFF"/>
        </w:rPr>
        <w:t>Перед началом психотерапевтического лечения специалист обязаны ознакомить клиента с его правами и рамками психотерапевтического процесса, сделав ударение на следующем: метод психотерапии, который будет применяться, и рамочные условия (включая возможность отказа от данного метода, от данного специалиста или от помощи вообще); объем и возможная продолжительность психотерапевтического лечения; четкое определение финансовых обязательств обеих сторон;</w:t>
      </w:r>
      <w:proofErr w:type="gramEnd"/>
      <w:r>
        <w:rPr>
          <w:rFonts w:ascii="Open Sans" w:hAnsi="Open Sans"/>
          <w:color w:val="000000"/>
          <w:sz w:val="27"/>
          <w:szCs w:val="27"/>
          <w:shd w:val="clear" w:color="auto" w:fill="FFFFFF"/>
        </w:rPr>
        <w:t xml:space="preserve"> конфиденциальность. Клиентам должна быть предоставлена возможность решить, желают ли они начать психотерапию, и если да, то когда. Специалист обязан действовать ответственно, принимая во внимание специфическую природу психотерапевтических отношений, которые строятся на доверии. Злоупотребление доверием расценивается как пренебрежение профессиональными обязанностями специалиста по отношению к клиенту. Любая форма злоупотребления является нарушением психотерапевтического профессионального кодекса. Ответственность за это лежит исключительно на специалисте. Уклонение от ответственности в психотерапии является серьезной ошибкой лечения. </w:t>
      </w:r>
      <w:r>
        <w:rPr>
          <w:rFonts w:ascii="Open Sans" w:hAnsi="Open Sans"/>
          <w:color w:val="000000"/>
          <w:sz w:val="27"/>
          <w:szCs w:val="27"/>
        </w:rPr>
        <w:br/>
      </w:r>
      <w:r>
        <w:rPr>
          <w:rFonts w:ascii="Open Sans" w:hAnsi="Open Sans"/>
          <w:color w:val="000000"/>
          <w:sz w:val="27"/>
          <w:szCs w:val="27"/>
          <w:shd w:val="clear" w:color="auto" w:fill="FFFFFF"/>
        </w:rPr>
        <w:t xml:space="preserve">1.4. Действительная/объективная и правдивая информация. Информация, которая </w:t>
      </w:r>
      <w:proofErr w:type="gramStart"/>
      <w:r>
        <w:rPr>
          <w:rFonts w:ascii="Open Sans" w:hAnsi="Open Sans"/>
          <w:color w:val="000000"/>
          <w:sz w:val="27"/>
          <w:szCs w:val="27"/>
          <w:shd w:val="clear" w:color="auto" w:fill="FFFFFF"/>
        </w:rPr>
        <w:t>предоставляется клиенту должна</w:t>
      </w:r>
      <w:proofErr w:type="gramEnd"/>
      <w:r>
        <w:rPr>
          <w:rFonts w:ascii="Open Sans" w:hAnsi="Open Sans"/>
          <w:color w:val="000000"/>
          <w:sz w:val="27"/>
          <w:szCs w:val="27"/>
          <w:shd w:val="clear" w:color="auto" w:fill="FFFFFF"/>
        </w:rPr>
        <w:t xml:space="preserve"> быть объективной и правдивой. Любые осознанно неправдивые заявления являются недопустимыми. Примерами такого введения в заблуждение и недопустимых заявлений могут быть, например, безосновательные гарантии выздоровления. </w:t>
      </w:r>
      <w:r>
        <w:rPr>
          <w:rFonts w:ascii="Open Sans" w:hAnsi="Open Sans"/>
          <w:color w:val="000000"/>
          <w:sz w:val="27"/>
          <w:szCs w:val="27"/>
        </w:rPr>
        <w:br/>
      </w:r>
      <w:r>
        <w:rPr>
          <w:rFonts w:ascii="Open Sans" w:hAnsi="Open Sans"/>
          <w:color w:val="000000"/>
          <w:sz w:val="27"/>
          <w:szCs w:val="27"/>
          <w:shd w:val="clear" w:color="auto" w:fill="FFFFFF"/>
        </w:rPr>
        <w:t xml:space="preserve">1.5. Уважение личности и отсутствие дискриминации. Специалист должен осознавать собственные ценности и убеждения, и не навязывать их клиентам. Специалисту следует оказывать психотерапевтическую помощь клиентам, а </w:t>
      </w:r>
      <w:r>
        <w:rPr>
          <w:rFonts w:ascii="Open Sans" w:hAnsi="Open Sans"/>
          <w:color w:val="000000"/>
          <w:sz w:val="27"/>
          <w:szCs w:val="27"/>
          <w:shd w:val="clear" w:color="auto" w:fill="FFFFFF"/>
        </w:rPr>
        <w:lastRenderedPageBreak/>
        <w:t>также способствовать профессиональному развитию студентов и коллег, с уважением и заботой. Дискриминация на основании возраста, нетрудоспособности, национальной или религиозной принадлежности, пола, сексуальной ориентации или социально-экономического положения, а также на других основаниях — противоречит этике психотерапии. </w:t>
      </w:r>
      <w:r>
        <w:rPr>
          <w:rFonts w:ascii="Open Sans" w:hAnsi="Open Sans"/>
          <w:color w:val="000000"/>
          <w:sz w:val="27"/>
          <w:szCs w:val="27"/>
        </w:rPr>
        <w:br/>
      </w:r>
      <w:r>
        <w:rPr>
          <w:rFonts w:ascii="Open Sans" w:hAnsi="Open Sans"/>
          <w:color w:val="000000"/>
          <w:sz w:val="27"/>
          <w:szCs w:val="27"/>
          <w:shd w:val="clear" w:color="auto" w:fill="FFFFFF"/>
        </w:rPr>
        <w:t>1.6. Запрет на эксплуатацию пациента. В связи с тем, что пациент достаточно уязвим в неравных отношениях со специалистом, специалист не должен каким-либо образом эксплуатировать пациента и членов его семьи. Специалист должен избегать двойных отношений с пациентами. Сексуальные отношения между специалистом и пациентом или членами семьи последнего являются грубым нарушением профессиональной этики. </w:t>
      </w:r>
      <w:r>
        <w:rPr>
          <w:rFonts w:ascii="Open Sans" w:hAnsi="Open Sans"/>
          <w:color w:val="000000"/>
          <w:sz w:val="27"/>
          <w:szCs w:val="27"/>
        </w:rPr>
        <w:br/>
      </w:r>
      <w:r>
        <w:rPr>
          <w:rFonts w:ascii="Open Sans" w:hAnsi="Open Sans"/>
          <w:color w:val="000000"/>
          <w:sz w:val="27"/>
          <w:szCs w:val="27"/>
          <w:shd w:val="clear" w:color="auto" w:fill="FFFFFF"/>
        </w:rPr>
        <w:t>1.7. Личностные особенности специалиста. Специалист признает, что личностные проблемы и конфликты могут быть помехой его профессиональной эффективности. Соответственно он должен воздерживаться от любой деятельности, в которой его личностные проблемы могут привести к неадекватным действиям или нанести вред клиенту, коллеге, учащемуся или участнику исследования. Если будучи включенными в такую деятельность он осознает свои личностные проблемы, он должны обратиться за компетентной профессиональной помощью, чтобы определить, должен ли он временно приостановить, прекратить или ограничить рамки своей профессиональной деятельности. Если личная проблема специалиста становится непреодолимым препятствием и ограничивает его трудоспособность, специалист решает вопрос о прекращении работы с данным клиентом и передаче его другому специалисту. </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2. Профессиональные отношения с коллегами </w:t>
      </w:r>
      <w:r>
        <w:rPr>
          <w:rFonts w:ascii="Open Sans" w:hAnsi="Open Sans"/>
          <w:color w:val="000000"/>
          <w:sz w:val="27"/>
          <w:szCs w:val="27"/>
        </w:rPr>
        <w:br/>
      </w:r>
      <w:r>
        <w:rPr>
          <w:rFonts w:ascii="Open Sans" w:hAnsi="Open Sans"/>
          <w:color w:val="000000"/>
          <w:sz w:val="27"/>
          <w:szCs w:val="27"/>
          <w:shd w:val="clear" w:color="auto" w:fill="FFFFFF"/>
        </w:rPr>
        <w:t>Основополагающий принцип: Специалист должен вести себя с должным уважением по отношению к потребностям, специальным знаниям и обязательствам своих коллег в области психотерапии, психологии, медицины и других профессий. </w:t>
      </w:r>
      <w:r>
        <w:rPr>
          <w:rFonts w:ascii="Open Sans" w:hAnsi="Open Sans"/>
          <w:color w:val="000000"/>
          <w:sz w:val="27"/>
          <w:szCs w:val="27"/>
        </w:rPr>
        <w:br/>
      </w:r>
      <w:r>
        <w:rPr>
          <w:rFonts w:ascii="Open Sans" w:hAnsi="Open Sans"/>
          <w:color w:val="000000"/>
          <w:sz w:val="27"/>
          <w:szCs w:val="27"/>
          <w:shd w:val="clear" w:color="auto" w:fill="FFFFFF"/>
        </w:rPr>
        <w:t>2.1. Охрана профессионального сообщества и общества в целом от некомпетентности. Специалисту следует постоянно оценивать свою способность к осуществлению профессиональной деятельности, прибегать к консультациям коллег в ситуации серьезных сомнений и затруднений. Недопустимым является распространение информации, которая может повредить профессиональному авторитету коллег, или их человеческому достоинству. Запрещается использование клиента для решения вопросов личных комплексов неполноценности специалиста. Запрещается использование клиента для сведения счетов с коллегами и личной рекламы, путем дискредитации других методов лечения и коллег. </w:t>
      </w:r>
      <w:r>
        <w:rPr>
          <w:rFonts w:ascii="Open Sans" w:hAnsi="Open Sans"/>
          <w:color w:val="000000"/>
          <w:sz w:val="27"/>
          <w:szCs w:val="27"/>
        </w:rPr>
        <w:br/>
      </w:r>
      <w:r>
        <w:rPr>
          <w:rFonts w:ascii="Open Sans" w:hAnsi="Open Sans"/>
          <w:color w:val="000000"/>
          <w:sz w:val="27"/>
          <w:szCs w:val="27"/>
          <w:shd w:val="clear" w:color="auto" w:fill="FFFFFF"/>
        </w:rPr>
        <w:lastRenderedPageBreak/>
        <w:t>2.2. Научные обязательства.</w:t>
      </w:r>
      <w:r>
        <w:rPr>
          <w:rFonts w:ascii="Open Sans" w:hAnsi="Open Sans"/>
          <w:color w:val="000000"/>
          <w:sz w:val="27"/>
          <w:szCs w:val="27"/>
        </w:rPr>
        <w:br/>
      </w:r>
      <w:r>
        <w:rPr>
          <w:rFonts w:ascii="Open Sans" w:hAnsi="Open Sans"/>
          <w:color w:val="000000"/>
          <w:sz w:val="27"/>
          <w:szCs w:val="27"/>
          <w:shd w:val="clear" w:color="auto" w:fill="FFFFFF"/>
        </w:rPr>
        <w:t>Специалисту следует способствовать развитию научных и клинических знаний и повышению образовательного уровня студентов и коллег. </w:t>
      </w:r>
      <w:r>
        <w:rPr>
          <w:rFonts w:ascii="Open Sans" w:hAnsi="Open Sans"/>
          <w:color w:val="000000"/>
          <w:sz w:val="27"/>
          <w:szCs w:val="27"/>
        </w:rPr>
        <w:br/>
      </w:r>
      <w:r>
        <w:rPr>
          <w:rFonts w:ascii="Open Sans" w:hAnsi="Open Sans"/>
          <w:color w:val="000000"/>
          <w:sz w:val="27"/>
          <w:szCs w:val="27"/>
          <w:shd w:val="clear" w:color="auto" w:fill="FFFFFF"/>
        </w:rPr>
        <w:t>2.3. Социальная ответственность. Специалисту следует осуществлять профессиональную деятельность в соответствии с законами, которые действуют в интересах клиента и общественного блага в целом. </w:t>
      </w:r>
      <w:r>
        <w:rPr>
          <w:rFonts w:ascii="Open Sans" w:hAnsi="Open Sans"/>
          <w:color w:val="000000"/>
          <w:sz w:val="27"/>
          <w:szCs w:val="27"/>
        </w:rPr>
        <w:br/>
      </w:r>
      <w:r>
        <w:rPr>
          <w:rFonts w:ascii="Open Sans" w:hAnsi="Open Sans"/>
          <w:color w:val="000000"/>
          <w:sz w:val="27"/>
          <w:szCs w:val="27"/>
          <w:shd w:val="clear" w:color="auto" w:fill="FFFFFF"/>
        </w:rPr>
        <w:t>2.4. Случаи нарушения этики. Когда специалист узнает о нарушениях другим специалистом этики, он должен попытаться решить проблему неофициально, обращая внимание специалиста на такое поведение. Если нарушение незначительно и/или появилось в связи с недостатком чуткости, знания или опыта, такое неофициальное решение проблемы обычно является подходящим. Это должно делаться с соблюдением конфиденциальности. </w:t>
      </w:r>
    </w:p>
    <w:sectPr w:rsidR="00325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3A"/>
    <w:rsid w:val="00325BEC"/>
    <w:rsid w:val="005F123A"/>
    <w:rsid w:val="00740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4860</Characters>
  <Application>Microsoft Office Word</Application>
  <DocSecurity>0</DocSecurity>
  <Lines>40</Lines>
  <Paragraphs>11</Paragraphs>
  <ScaleCrop>false</ScaleCrop>
  <Company>SPecialiST RePack</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2017-11-18T22:56:00Z</dcterms:created>
  <dcterms:modified xsi:type="dcterms:W3CDTF">2017-11-18T22:56:00Z</dcterms:modified>
</cp:coreProperties>
</file>